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5DD" w14:textId="126E60E3" w:rsidR="00555264" w:rsidRDefault="00555264" w:rsidP="00555264">
      <w:pPr>
        <w:jc w:val="center"/>
        <w:rPr>
          <w:b/>
        </w:rPr>
      </w:pPr>
      <w:proofErr w:type="gramStart"/>
      <w:r>
        <w:rPr>
          <w:b/>
        </w:rPr>
        <w:t>²</w:t>
      </w:r>
      <w:proofErr w:type="gramEnd"/>
      <w:r>
        <w:rPr>
          <w:b/>
          <w:noProof/>
        </w:rPr>
        <w:drawing>
          <wp:inline distT="0" distB="0" distL="0" distR="0" wp14:anchorId="4E3F83CD" wp14:editId="3D7025FE">
            <wp:extent cx="1514475" cy="647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79B0" w14:textId="77777777" w:rsidR="00555264" w:rsidRDefault="00555264" w:rsidP="00555264">
      <w:pPr>
        <w:jc w:val="center"/>
        <w:rPr>
          <w:b/>
        </w:rPr>
      </w:pPr>
    </w:p>
    <w:p w14:paraId="5DAE05B7" w14:textId="7798B9A3" w:rsidR="00555264" w:rsidRDefault="00555264" w:rsidP="00555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 du C.A de l’A.J.F.R. O du 7 janvier 2023</w:t>
      </w:r>
    </w:p>
    <w:p w14:paraId="781E20D5" w14:textId="77777777" w:rsidR="00555264" w:rsidRDefault="00555264" w:rsidP="00555264">
      <w:pPr>
        <w:jc w:val="center"/>
        <w:rPr>
          <w:sz w:val="28"/>
          <w:szCs w:val="28"/>
        </w:rPr>
      </w:pPr>
    </w:p>
    <w:p w14:paraId="36DE9180" w14:textId="77777777" w:rsidR="00555264" w:rsidRDefault="00555264" w:rsidP="00555264">
      <w:pPr>
        <w:rPr>
          <w:b/>
        </w:rPr>
      </w:pPr>
      <w:r>
        <w:rPr>
          <w:b/>
        </w:rPr>
        <w:t>PRESENTS</w:t>
      </w:r>
    </w:p>
    <w:p w14:paraId="1380BABD" w14:textId="77777777" w:rsidR="00555264" w:rsidRDefault="00555264" w:rsidP="00555264">
      <w:r>
        <w:t>ARPAGE Monique</w:t>
      </w:r>
    </w:p>
    <w:p w14:paraId="4C8892F7" w14:textId="77777777" w:rsidR="00555264" w:rsidRDefault="00555264" w:rsidP="00555264">
      <w:r>
        <w:t>BUSUTTIL Sylvie</w:t>
      </w:r>
    </w:p>
    <w:p w14:paraId="2E7AF150" w14:textId="77777777" w:rsidR="00555264" w:rsidRDefault="00555264" w:rsidP="00555264">
      <w:r>
        <w:t>FERNANDO Luis</w:t>
      </w:r>
    </w:p>
    <w:p w14:paraId="30FAEE4B" w14:textId="77777777" w:rsidR="00555264" w:rsidRDefault="00555264" w:rsidP="00555264">
      <w:r>
        <w:t>MARION Valérie (membre de droit, conseillère municipale)</w:t>
      </w:r>
    </w:p>
    <w:p w14:paraId="25948BD0" w14:textId="77777777" w:rsidR="00555264" w:rsidRDefault="00555264" w:rsidP="00555264">
      <w:r>
        <w:t>MELIN Gil</w:t>
      </w:r>
    </w:p>
    <w:p w14:paraId="4EC478DD" w14:textId="77777777" w:rsidR="00555264" w:rsidRDefault="00555264" w:rsidP="00555264">
      <w:r>
        <w:t>MERCY Marie-Josèphe</w:t>
      </w:r>
    </w:p>
    <w:p w14:paraId="625D8901" w14:textId="77777777" w:rsidR="00555264" w:rsidRDefault="00555264" w:rsidP="00555264">
      <w:r>
        <w:t xml:space="preserve">MILLY Stéphane </w:t>
      </w:r>
    </w:p>
    <w:p w14:paraId="395DD995" w14:textId="77777777" w:rsidR="00555264" w:rsidRDefault="00555264" w:rsidP="00555264">
      <w:r>
        <w:t xml:space="preserve">PETIT Nadine </w:t>
      </w:r>
    </w:p>
    <w:p w14:paraId="60710A62" w14:textId="77777777" w:rsidR="00555264" w:rsidRDefault="00555264" w:rsidP="00555264">
      <w:r>
        <w:t>RIVET Christian</w:t>
      </w:r>
    </w:p>
    <w:p w14:paraId="6BA848F6" w14:textId="77777777" w:rsidR="00555264" w:rsidRDefault="00555264" w:rsidP="00555264">
      <w:r>
        <w:t>ROTTIER Philippe</w:t>
      </w:r>
    </w:p>
    <w:p w14:paraId="3203ECC5" w14:textId="77777777" w:rsidR="00555264" w:rsidRDefault="00555264" w:rsidP="00555264">
      <w:pPr>
        <w:jc w:val="both"/>
      </w:pPr>
      <w:r>
        <w:t>WASIELEWSKI Patricia</w:t>
      </w:r>
    </w:p>
    <w:p w14:paraId="5B9F0E84" w14:textId="77777777" w:rsidR="00555264" w:rsidRDefault="00555264" w:rsidP="00555264"/>
    <w:p w14:paraId="7FFCCCB2" w14:textId="77777777" w:rsidR="00555264" w:rsidRDefault="00555264" w:rsidP="00555264">
      <w:pPr>
        <w:rPr>
          <w:b/>
        </w:rPr>
      </w:pPr>
      <w:r>
        <w:rPr>
          <w:b/>
        </w:rPr>
        <w:t xml:space="preserve">EXCUSÉ                                                                                                                                          </w:t>
      </w:r>
    </w:p>
    <w:p w14:paraId="2045B457" w14:textId="77777777" w:rsidR="00555264" w:rsidRDefault="00555264" w:rsidP="00555264">
      <w:pPr>
        <w:rPr>
          <w:b/>
          <w:bCs/>
        </w:rPr>
      </w:pPr>
      <w:r>
        <w:t xml:space="preserve"> DENIS Michel</w:t>
      </w:r>
      <w:r>
        <w:rPr>
          <w:b/>
          <w:bCs/>
        </w:rPr>
        <w:t xml:space="preserve">                                                      </w:t>
      </w:r>
    </w:p>
    <w:p w14:paraId="3B494052" w14:textId="0435620F" w:rsidR="00555264" w:rsidRDefault="00555264" w:rsidP="00555264">
      <w:r>
        <w:t xml:space="preserve"> MAILLOT Paul Michel</w:t>
      </w:r>
    </w:p>
    <w:p w14:paraId="2D2421D5" w14:textId="77777777" w:rsidR="00555264" w:rsidRDefault="00555264" w:rsidP="00555264"/>
    <w:p w14:paraId="5E32B302" w14:textId="77777777" w:rsidR="00555264" w:rsidRDefault="00555264" w:rsidP="00555264">
      <w:pPr>
        <w:rPr>
          <w:b/>
        </w:rPr>
      </w:pPr>
      <w:r>
        <w:t xml:space="preserve">  </w:t>
      </w:r>
      <w:r>
        <w:rPr>
          <w:b/>
        </w:rPr>
        <w:t>Début du C.A à 09h00</w:t>
      </w:r>
    </w:p>
    <w:p w14:paraId="5A0A2A44" w14:textId="77777777" w:rsidR="00555264" w:rsidRDefault="00555264" w:rsidP="00555264">
      <w:pPr>
        <w:rPr>
          <w:b/>
        </w:rPr>
      </w:pPr>
    </w:p>
    <w:p w14:paraId="53046B0A" w14:textId="77777777" w:rsidR="00555264" w:rsidRDefault="00555264" w:rsidP="00555264">
      <w:pPr>
        <w:rPr>
          <w:sz w:val="28"/>
          <w:szCs w:val="28"/>
        </w:rPr>
      </w:pPr>
    </w:p>
    <w:p w14:paraId="35007181" w14:textId="6D0F42D1" w:rsidR="00291E88" w:rsidRDefault="00555264" w:rsidP="00555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Acceptation du dernier compte rendu de C.A </w:t>
      </w:r>
      <w:r>
        <w:rPr>
          <w:sz w:val="28"/>
          <w:szCs w:val="28"/>
        </w:rPr>
        <w:t>: le compte rendu du CA 3 décembre2022 est adopté à l’unanimité des présents Le CR sera affiché et mis sur le site.</w:t>
      </w:r>
      <w:r w:rsidR="00291E88" w:rsidRPr="00291E88">
        <w:rPr>
          <w:sz w:val="28"/>
          <w:szCs w:val="28"/>
        </w:rPr>
        <w:t xml:space="preserve"> </w:t>
      </w:r>
      <w:r w:rsidR="00291E88">
        <w:rPr>
          <w:sz w:val="28"/>
          <w:szCs w:val="28"/>
        </w:rPr>
        <w:t>Nous entérinons la démission de Mr. De SA PEREIRA de son poste d’administrateur</w:t>
      </w:r>
    </w:p>
    <w:p w14:paraId="555E9E82" w14:textId="77777777" w:rsidR="00555264" w:rsidRDefault="00555264" w:rsidP="00555264">
      <w:pPr>
        <w:jc w:val="both"/>
        <w:rPr>
          <w:sz w:val="28"/>
          <w:szCs w:val="28"/>
        </w:rPr>
      </w:pPr>
    </w:p>
    <w:p w14:paraId="0A39205D" w14:textId="3457BA1C" w:rsidR="00555264" w:rsidRDefault="00555264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apprenons le décès de Mr. ALADENISE qui fut administrateur </w:t>
      </w:r>
      <w:r w:rsidR="00391ACA">
        <w:rPr>
          <w:sz w:val="28"/>
          <w:szCs w:val="28"/>
        </w:rPr>
        <w:t xml:space="preserve">des jardins familiaux </w:t>
      </w:r>
      <w:r>
        <w:rPr>
          <w:sz w:val="28"/>
          <w:szCs w:val="28"/>
        </w:rPr>
        <w:t>de</w:t>
      </w:r>
      <w:r w:rsidR="00391ACA">
        <w:rPr>
          <w:sz w:val="28"/>
          <w:szCs w:val="28"/>
        </w:rPr>
        <w:t xml:space="preserve"> 2011 à 2017.Les</w:t>
      </w:r>
      <w:r>
        <w:rPr>
          <w:sz w:val="28"/>
          <w:szCs w:val="28"/>
        </w:rPr>
        <w:t xml:space="preserve"> obsèques auront lieu le 17 janvier 2023 au cimetière de Ris.</w:t>
      </w:r>
    </w:p>
    <w:p w14:paraId="4C33FE53" w14:textId="01B0A593" w:rsidR="00555264" w:rsidRDefault="00555264" w:rsidP="00555264">
      <w:pPr>
        <w:jc w:val="both"/>
        <w:rPr>
          <w:sz w:val="28"/>
          <w:szCs w:val="28"/>
        </w:rPr>
      </w:pPr>
    </w:p>
    <w:p w14:paraId="1D71F069" w14:textId="77777777" w:rsidR="00555264" w:rsidRDefault="00555264" w:rsidP="00555264">
      <w:pPr>
        <w:jc w:val="both"/>
        <w:rPr>
          <w:sz w:val="28"/>
          <w:szCs w:val="28"/>
        </w:rPr>
      </w:pPr>
    </w:p>
    <w:p w14:paraId="27BD3C26" w14:textId="77777777" w:rsidR="00291E88" w:rsidRPr="00641FD7" w:rsidRDefault="00291E88" w:rsidP="001814C6">
      <w:pPr>
        <w:jc w:val="both"/>
        <w:rPr>
          <w:sz w:val="28"/>
          <w:szCs w:val="28"/>
        </w:rPr>
      </w:pPr>
    </w:p>
    <w:p w14:paraId="1339128B" w14:textId="6317C89F" w:rsidR="00555264" w:rsidRDefault="00555264" w:rsidP="005552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Point Assemblée Générale : </w:t>
      </w:r>
      <w:r>
        <w:rPr>
          <w:sz w:val="28"/>
          <w:szCs w:val="28"/>
        </w:rPr>
        <w:t>l’assemblée générale 2023 se tiendra en présentiel (sauf modification sanitaire de dernière minute) le 4 février 2023 à 14h</w:t>
      </w:r>
      <w:r w:rsidR="001B7B6C">
        <w:rPr>
          <w:sz w:val="28"/>
          <w:szCs w:val="28"/>
        </w:rPr>
        <w:t xml:space="preserve"> au 10 Place Jacques Brel.</w:t>
      </w:r>
    </w:p>
    <w:p w14:paraId="0F890F21" w14:textId="4A3BF664" w:rsidR="00555264" w:rsidRDefault="00555264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convocations partiront dans la première quinzaine de janvier en courrier postal. </w:t>
      </w:r>
      <w:r w:rsidR="001B7B6C">
        <w:rPr>
          <w:sz w:val="28"/>
          <w:szCs w:val="28"/>
        </w:rPr>
        <w:t>L’</w:t>
      </w:r>
      <w:r>
        <w:rPr>
          <w:sz w:val="28"/>
          <w:szCs w:val="28"/>
        </w:rPr>
        <w:t xml:space="preserve">envoi comprendra l’appel à cotisation, le bilan financier, le budget 2023, </w:t>
      </w:r>
      <w:r>
        <w:rPr>
          <w:sz w:val="28"/>
          <w:szCs w:val="28"/>
        </w:rPr>
        <w:lastRenderedPageBreak/>
        <w:t xml:space="preserve">le bilan d’activité et la possibilité de poser par écrit les questions ou remarques pour le jour de l’AG. </w:t>
      </w:r>
    </w:p>
    <w:p w14:paraId="796827E0" w14:textId="1ACA1CE9" w:rsidR="001B7B6C" w:rsidRDefault="001B7B6C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Pour rappel : application des nouveaux tarifs de la cotisation votés en AG 2022, -adhésion : 27€ en 2022, 28€ en 2023 et 28 € en 2024</w:t>
      </w:r>
    </w:p>
    <w:p w14:paraId="2F0634B4" w14:textId="00AB36EC" w:rsidR="001B7B6C" w:rsidRDefault="001B7B6C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914">
        <w:rPr>
          <w:sz w:val="28"/>
          <w:szCs w:val="28"/>
        </w:rPr>
        <w:t xml:space="preserve"> </w:t>
      </w:r>
      <w:r>
        <w:rPr>
          <w:sz w:val="28"/>
          <w:szCs w:val="28"/>
        </w:rPr>
        <w:t>cotisation : 1€ le m2 pendant les 3 ans à venir</w:t>
      </w:r>
    </w:p>
    <w:p w14:paraId="40F4E6AF" w14:textId="56BEA94F" w:rsidR="001B7B6C" w:rsidRDefault="001B7B6C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Mr. FERNANDO rappelle son opposition à cette augmentation.</w:t>
      </w:r>
    </w:p>
    <w:p w14:paraId="6B722259" w14:textId="149CAAB1" w:rsidR="00643914" w:rsidRDefault="00643914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179E21" w14:textId="77777777" w:rsidR="00B356BE" w:rsidRDefault="00B356BE" w:rsidP="00B356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Point Parcelles : </w:t>
      </w:r>
    </w:p>
    <w:p w14:paraId="301A137C" w14:textId="2D87B515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31 décembre 2022 il y a 195 demandes de jardins </w:t>
      </w:r>
      <w:r w:rsidR="004D348F">
        <w:rPr>
          <w:sz w:val="28"/>
          <w:szCs w:val="28"/>
        </w:rPr>
        <w:t>enregistrées</w:t>
      </w:r>
      <w:r>
        <w:rPr>
          <w:sz w:val="28"/>
          <w:szCs w:val="28"/>
        </w:rPr>
        <w:t>.</w:t>
      </w:r>
    </w:p>
    <w:p w14:paraId="736A3810" w14:textId="77777777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jardins disponibles ont été attribués au 1 er janviers 2023 :</w:t>
      </w:r>
    </w:p>
    <w:p w14:paraId="4CF5AA9C" w14:textId="77777777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>-famille OUARTI   J7</w:t>
      </w:r>
    </w:p>
    <w:p w14:paraId="079EF2A0" w14:textId="77777777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>-famille NOUMI   P4</w:t>
      </w:r>
    </w:p>
    <w:p w14:paraId="77CE9054" w14:textId="77777777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>-famille CHAMAKHI  3 E8</w:t>
      </w:r>
    </w:p>
    <w:p w14:paraId="4A83ED29" w14:textId="77777777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>- famille XALLIN D1</w:t>
      </w:r>
    </w:p>
    <w:p w14:paraId="422E2778" w14:textId="7FACFDCF" w:rsidR="00B356BE" w:rsidRDefault="00B356BE" w:rsidP="00B356BE">
      <w:pPr>
        <w:jc w:val="both"/>
        <w:rPr>
          <w:sz w:val="28"/>
          <w:szCs w:val="28"/>
        </w:rPr>
      </w:pPr>
      <w:r>
        <w:rPr>
          <w:sz w:val="28"/>
          <w:szCs w:val="28"/>
        </w:rPr>
        <w:t>-famille BAALOUL  3 G1</w:t>
      </w:r>
    </w:p>
    <w:p w14:paraId="2A91D886" w14:textId="382C5CEE" w:rsidR="00B356BE" w:rsidRDefault="00B356BE" w:rsidP="00B356BE">
      <w:pPr>
        <w:jc w:val="both"/>
        <w:rPr>
          <w:sz w:val="28"/>
          <w:szCs w:val="28"/>
        </w:rPr>
      </w:pPr>
    </w:p>
    <w:p w14:paraId="1816140C" w14:textId="0AE0897E" w:rsidR="00555264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Une sélection de graines a été faite par Mr. MILLY à partir du catalogue Baumaux pour les plants proposés aux jardiniers :</w:t>
      </w:r>
    </w:p>
    <w:p w14:paraId="63076782" w14:textId="10BE907E" w:rsidR="00B356BE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-tomates : Noire de Crimée, Belle Portugaise, Ananas </w:t>
      </w:r>
      <w:r w:rsidR="00285A4C">
        <w:rPr>
          <w:sz w:val="28"/>
          <w:szCs w:val="28"/>
        </w:rPr>
        <w:t>et Cornue</w:t>
      </w:r>
      <w:r>
        <w:rPr>
          <w:sz w:val="28"/>
          <w:szCs w:val="28"/>
        </w:rPr>
        <w:t xml:space="preserve"> des Andes</w:t>
      </w:r>
    </w:p>
    <w:p w14:paraId="6E566411" w14:textId="71C32C3F" w:rsidR="00B356BE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-courges : Potimarron et Butternut</w:t>
      </w:r>
    </w:p>
    <w:p w14:paraId="6785631F" w14:textId="75F84C03" w:rsidR="00B356BE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-poivron : Doux d’Espagne</w:t>
      </w:r>
    </w:p>
    <w:p w14:paraId="34512B5B" w14:textId="0217813D" w:rsidR="00B356BE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-courgette : Black Beauty, 1 espèce non courante</w:t>
      </w:r>
    </w:p>
    <w:p w14:paraId="5AC5AF04" w14:textId="01C0C89E" w:rsidR="00B356BE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-concombre : remarquable</w:t>
      </w:r>
    </w:p>
    <w:p w14:paraId="5BDD0DD1" w14:textId="35D66B85" w:rsidR="00B356BE" w:rsidRDefault="00B356BE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-aubergine : Violetta </w:t>
      </w:r>
      <w:proofErr w:type="spellStart"/>
      <w:r>
        <w:rPr>
          <w:sz w:val="28"/>
          <w:szCs w:val="28"/>
        </w:rPr>
        <w:t>Longua</w:t>
      </w:r>
      <w:proofErr w:type="spellEnd"/>
      <w:r>
        <w:rPr>
          <w:sz w:val="28"/>
          <w:szCs w:val="28"/>
        </w:rPr>
        <w:t xml:space="preserve"> </w:t>
      </w:r>
    </w:p>
    <w:p w14:paraId="7DE79193" w14:textId="77777777" w:rsidR="00083192" w:rsidRDefault="00083192" w:rsidP="00555264">
      <w:pPr>
        <w:jc w:val="both"/>
        <w:rPr>
          <w:sz w:val="28"/>
          <w:szCs w:val="28"/>
        </w:rPr>
      </w:pPr>
    </w:p>
    <w:p w14:paraId="04DF94A2" w14:textId="03462A6E" w:rsidR="00083192" w:rsidRDefault="00083192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8 palettes de terreau vont être commandées</w:t>
      </w:r>
    </w:p>
    <w:p w14:paraId="6CC4AC99" w14:textId="501E66F0" w:rsidR="00285A4C" w:rsidRDefault="00285A4C" w:rsidP="00555264">
      <w:pPr>
        <w:jc w:val="both"/>
        <w:rPr>
          <w:sz w:val="28"/>
          <w:szCs w:val="28"/>
        </w:rPr>
      </w:pPr>
    </w:p>
    <w:p w14:paraId="45E57D27" w14:textId="213C81D3" w:rsidR="00750A9F" w:rsidRDefault="00285A4C" w:rsidP="0075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proposons aux jardiniers qui le désirent de venir commander des graines </w:t>
      </w:r>
      <w:r w:rsidR="00750A9F">
        <w:rPr>
          <w:sz w:val="28"/>
          <w:szCs w:val="28"/>
        </w:rPr>
        <w:t xml:space="preserve">le samedi 11 février de 14h à 17h : consultation du catalogue Baumaux sur place et paiement à la commande.  Ce service est assuré par Mme BUSUTTIL.   </w:t>
      </w:r>
    </w:p>
    <w:p w14:paraId="0FFF1949" w14:textId="77777777" w:rsidR="00750A9F" w:rsidRDefault="00750A9F" w:rsidP="00750A9F">
      <w:pPr>
        <w:jc w:val="both"/>
        <w:rPr>
          <w:sz w:val="28"/>
          <w:szCs w:val="28"/>
        </w:rPr>
      </w:pPr>
    </w:p>
    <w:p w14:paraId="220BC689" w14:textId="52B25591" w:rsidR="00555264" w:rsidRDefault="00555264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Point </w:t>
      </w:r>
      <w:r w:rsidR="00F50FFE">
        <w:rPr>
          <w:b/>
          <w:bCs/>
          <w:sz w:val="28"/>
          <w:szCs w:val="28"/>
        </w:rPr>
        <w:t xml:space="preserve">financier : </w:t>
      </w:r>
      <w:r w:rsidR="00F50FFE" w:rsidRPr="00F50FFE">
        <w:rPr>
          <w:sz w:val="28"/>
          <w:szCs w:val="28"/>
        </w:rPr>
        <w:t>au</w:t>
      </w:r>
      <w:r w:rsidR="00F50FFE">
        <w:rPr>
          <w:sz w:val="28"/>
          <w:szCs w:val="28"/>
        </w:rPr>
        <w:t xml:space="preserve"> 31 décembre nous avons un résultat positif de 10.000€ mais l’eau 2022 n’a pas été entièrement payée. </w:t>
      </w:r>
    </w:p>
    <w:p w14:paraId="6754E9C3" w14:textId="3F98D43A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65128E9C" w14:textId="13F5D2D6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58A61F40" w14:textId="7809CD56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2B175C72" w14:textId="37C8B774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2A32AB25" w14:textId="74DC6149" w:rsidR="00083192" w:rsidRDefault="00083192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458D2C39" w14:textId="77777777" w:rsidR="00083192" w:rsidRDefault="00083192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1D7D2C41" w14:textId="661783B7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2F24F5F9" w14:textId="37FD19EA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03D7F24A" w14:textId="77777777" w:rsidR="00F50FFE" w:rsidRDefault="00F50FFE" w:rsidP="00555264">
      <w:pPr>
        <w:tabs>
          <w:tab w:val="left" w:pos="2055"/>
        </w:tabs>
        <w:jc w:val="both"/>
        <w:rPr>
          <w:b/>
          <w:bCs/>
          <w:sz w:val="28"/>
          <w:szCs w:val="28"/>
        </w:rPr>
      </w:pPr>
    </w:p>
    <w:p w14:paraId="23300DB5" w14:textId="77777777" w:rsidR="00555264" w:rsidRDefault="00555264" w:rsidP="00555264">
      <w:pPr>
        <w:pStyle w:val="Paragraphedeliste"/>
        <w:tabs>
          <w:tab w:val="left" w:pos="2055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Activités prochaines et calendrier :  </w:t>
      </w:r>
    </w:p>
    <w:p w14:paraId="058A9932" w14:textId="16347074" w:rsidR="00555264" w:rsidRDefault="00555264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Formation à la taille des fruitiers le 21 janvier 2023 </w:t>
      </w:r>
      <w:r w:rsidR="00F50FFE">
        <w:rPr>
          <w:sz w:val="28"/>
          <w:szCs w:val="28"/>
        </w:rPr>
        <w:t xml:space="preserve">qui a été </w:t>
      </w:r>
      <w:r>
        <w:rPr>
          <w:sz w:val="28"/>
          <w:szCs w:val="28"/>
        </w:rPr>
        <w:t>propos</w:t>
      </w:r>
      <w:r w:rsidR="00F50FFE">
        <w:rPr>
          <w:sz w:val="28"/>
          <w:szCs w:val="28"/>
        </w:rPr>
        <w:t>ée</w:t>
      </w:r>
      <w:r>
        <w:rPr>
          <w:sz w:val="28"/>
          <w:szCs w:val="28"/>
        </w:rPr>
        <w:t xml:space="preserve"> aux </w:t>
      </w:r>
      <w:r w:rsidR="006F520F">
        <w:rPr>
          <w:sz w:val="28"/>
          <w:szCs w:val="28"/>
        </w:rPr>
        <w:t>jardiniers</w:t>
      </w:r>
      <w:r w:rsidR="00F9371B">
        <w:rPr>
          <w:sz w:val="28"/>
          <w:szCs w:val="28"/>
        </w:rPr>
        <w:t> : les arbres fruitiers sont pris en charges par la ville dans le cadre de l’opération « plantons 1000 arbres »</w:t>
      </w:r>
    </w:p>
    <w:p w14:paraId="191982F2" w14:textId="7BEAAD1C" w:rsidR="00F9371B" w:rsidRDefault="00F9371B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Comptage annuel des oiseaux de jardin le week-end 28/29 janvier (nous sommes 1 refuge LPO)</w:t>
      </w:r>
    </w:p>
    <w:p w14:paraId="403BC1AB" w14:textId="730BC0AE" w:rsidR="006F520F" w:rsidRDefault="006F520F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Assemblée Générale le 4 février à 14h 10 place Jacques Brel </w:t>
      </w:r>
    </w:p>
    <w:p w14:paraId="24EBB66B" w14:textId="0462CBA5" w:rsidR="006F520F" w:rsidRDefault="006F520F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Utilisation de la salle par l’association Pro-vélo 91 du 15 au18 mars pour 1 formation</w:t>
      </w:r>
      <w:r w:rsidR="00F9371B">
        <w:rPr>
          <w:sz w:val="28"/>
          <w:szCs w:val="28"/>
        </w:rPr>
        <w:t>.</w:t>
      </w:r>
    </w:p>
    <w:p w14:paraId="5D2B3B07" w14:textId="797AA382" w:rsidR="00F9371B" w:rsidRDefault="00F9371B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Vente des plants le week-end 13/14 mai </w:t>
      </w:r>
    </w:p>
    <w:p w14:paraId="70DFA550" w14:textId="00D4A944" w:rsidR="00F9371B" w:rsidRDefault="00F9371B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Fête de la Nature du 24 au 29 mai </w:t>
      </w:r>
    </w:p>
    <w:p w14:paraId="79C7CE21" w14:textId="77777777" w:rsidR="006F520F" w:rsidRDefault="006F520F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</w:p>
    <w:p w14:paraId="42A343D5" w14:textId="77777777" w:rsidR="00555264" w:rsidRDefault="00555264" w:rsidP="00555264">
      <w:pPr>
        <w:pStyle w:val="Paragraphedeliste"/>
        <w:tabs>
          <w:tab w:val="left" w:pos="2055"/>
        </w:tabs>
        <w:ind w:left="142"/>
        <w:jc w:val="both"/>
        <w:rPr>
          <w:sz w:val="28"/>
          <w:szCs w:val="28"/>
        </w:rPr>
      </w:pPr>
    </w:p>
    <w:p w14:paraId="0C6E12B5" w14:textId="16AC4242" w:rsidR="00555264" w:rsidRDefault="00555264" w:rsidP="00083192">
      <w:pPr>
        <w:pStyle w:val="Paragraphedeliste"/>
        <w:tabs>
          <w:tab w:val="left" w:pos="2055"/>
        </w:tabs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diverses :</w:t>
      </w:r>
    </w:p>
    <w:p w14:paraId="6976AAA0" w14:textId="1E6B3F56" w:rsidR="00083192" w:rsidRDefault="00083192" w:rsidP="00083192">
      <w:pPr>
        <w:pStyle w:val="Paragraphedeliste"/>
        <w:tabs>
          <w:tab w:val="left" w:pos="2055"/>
        </w:tabs>
        <w:ind w:left="142"/>
        <w:rPr>
          <w:sz w:val="28"/>
          <w:szCs w:val="28"/>
        </w:rPr>
      </w:pPr>
      <w:r w:rsidRPr="00083192">
        <w:rPr>
          <w:sz w:val="28"/>
          <w:szCs w:val="28"/>
        </w:rPr>
        <w:t>Il</w:t>
      </w:r>
      <w:r>
        <w:rPr>
          <w:sz w:val="28"/>
          <w:szCs w:val="28"/>
        </w:rPr>
        <w:t xml:space="preserve"> y a un problème avec la machine à laver la vaisselle de la grande salle qui ne fonctionne toujours pas correctement. Cette salle est municipale mais les appareils qui l’occupent sont propriété de l’association : nous devons faire appel à un technicien pour régler ce problème car il faut entretenir aussi ce matériel là</w:t>
      </w:r>
      <w:r w:rsidRPr="00083192">
        <w:rPr>
          <w:sz w:val="28"/>
          <w:szCs w:val="28"/>
        </w:rPr>
        <w:t xml:space="preserve"> </w:t>
      </w:r>
    </w:p>
    <w:p w14:paraId="2331A282" w14:textId="77777777" w:rsidR="004D348F" w:rsidRDefault="00083192" w:rsidP="00083192">
      <w:pPr>
        <w:pStyle w:val="Paragraphedeliste"/>
        <w:tabs>
          <w:tab w:val="left" w:pos="205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Les jardins de Fleury-Mérogis terminent l’année sur une note d’espoir : le 9 décembre dernier </w:t>
      </w:r>
      <w:r w:rsidR="00FC07CC">
        <w:rPr>
          <w:sz w:val="28"/>
          <w:szCs w:val="28"/>
        </w:rPr>
        <w:t xml:space="preserve">10 jardiniers de Fleury ont défendu leur patrimoine d’écologie populaire au Tribunal de Grande instance d’Evry. Après un dialogue de ¾ d’heure </w:t>
      </w:r>
      <w:r w:rsidR="00C670DF">
        <w:rPr>
          <w:sz w:val="28"/>
          <w:szCs w:val="28"/>
        </w:rPr>
        <w:t xml:space="preserve">avec la juge celle-ci a mis le jugement en délibéré jusqu’au 10 février 2023. Plus les délais s’allongent et plus il apparait que le choix du collège sur les </w:t>
      </w:r>
      <w:r w:rsidR="004D348F">
        <w:rPr>
          <w:sz w:val="28"/>
          <w:szCs w:val="28"/>
        </w:rPr>
        <w:t>jardins de la nécessité de stopper l’artificialisation des sols</w:t>
      </w:r>
    </w:p>
    <w:p w14:paraId="13698DF4" w14:textId="2A769B54" w:rsidR="00083192" w:rsidRPr="00083192" w:rsidRDefault="004D348F" w:rsidP="00083192">
      <w:pPr>
        <w:pStyle w:val="Paragraphedeliste"/>
        <w:tabs>
          <w:tab w:val="left" w:pos="205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28AB81" w14:textId="77777777" w:rsidR="00555264" w:rsidRDefault="00555264" w:rsidP="00555264">
      <w:pPr>
        <w:jc w:val="both"/>
        <w:rPr>
          <w:sz w:val="28"/>
          <w:szCs w:val="28"/>
        </w:rPr>
      </w:pPr>
      <w:r>
        <w:rPr>
          <w:sz w:val="28"/>
          <w:szCs w:val="28"/>
        </w:rPr>
        <w:t>Toutes les questions ayant été abordées, le CA se termine à 12h</w:t>
      </w:r>
    </w:p>
    <w:p w14:paraId="39484922" w14:textId="77777777" w:rsidR="00555264" w:rsidRDefault="00555264" w:rsidP="00555264">
      <w:pPr>
        <w:jc w:val="both"/>
        <w:rPr>
          <w:sz w:val="28"/>
          <w:szCs w:val="28"/>
        </w:rPr>
      </w:pPr>
    </w:p>
    <w:p w14:paraId="252A6BF4" w14:textId="71B64C7D" w:rsidR="00555264" w:rsidRDefault="00555264" w:rsidP="00555264">
      <w:pPr>
        <w:tabs>
          <w:tab w:val="right" w:pos="9072"/>
        </w:tabs>
        <w:jc w:val="both"/>
      </w:pPr>
      <w:proofErr w:type="gramStart"/>
      <w:r>
        <w:rPr>
          <w:sz w:val="28"/>
          <w:szCs w:val="28"/>
          <w:u w:val="single"/>
        </w:rPr>
        <w:t>le</w:t>
      </w:r>
      <w:proofErr w:type="gramEnd"/>
      <w:r>
        <w:rPr>
          <w:sz w:val="28"/>
          <w:szCs w:val="28"/>
          <w:u w:val="single"/>
        </w:rPr>
        <w:t xml:space="preserve"> prochain CA aura lieu le samedi </w:t>
      </w:r>
      <w:r w:rsidR="004D348F">
        <w:rPr>
          <w:sz w:val="28"/>
          <w:szCs w:val="28"/>
          <w:u w:val="single"/>
        </w:rPr>
        <w:t xml:space="preserve">4 mars </w:t>
      </w:r>
      <w:r>
        <w:rPr>
          <w:sz w:val="28"/>
          <w:szCs w:val="28"/>
          <w:u w:val="single"/>
        </w:rPr>
        <w:t xml:space="preserve"> à 9heures</w:t>
      </w:r>
    </w:p>
    <w:p w14:paraId="677C37DF" w14:textId="77777777" w:rsidR="00555264" w:rsidRDefault="00555264" w:rsidP="00555264"/>
    <w:p w14:paraId="2A69A11B" w14:textId="5FEE403D" w:rsidR="003F7426" w:rsidRDefault="003F7426"/>
    <w:p w14:paraId="522356A6" w14:textId="30C00D20" w:rsidR="00EE622B" w:rsidRPr="00EE622B" w:rsidRDefault="00EE622B" w:rsidP="00EE622B"/>
    <w:p w14:paraId="52C450E7" w14:textId="5060844F" w:rsidR="00EE622B" w:rsidRPr="00EE622B" w:rsidRDefault="00EE622B" w:rsidP="00EE622B"/>
    <w:p w14:paraId="21C0B519" w14:textId="78F05738" w:rsidR="00EE622B" w:rsidRDefault="00EE622B" w:rsidP="00EE622B"/>
    <w:p w14:paraId="374F0910" w14:textId="6E1B7F41" w:rsidR="00EE622B" w:rsidRPr="00EE622B" w:rsidRDefault="00EE622B" w:rsidP="00EE622B">
      <w:pPr>
        <w:tabs>
          <w:tab w:val="left" w:pos="5865"/>
        </w:tabs>
      </w:pPr>
      <w:r>
        <w:tab/>
      </w:r>
    </w:p>
    <w:sectPr w:rsidR="00EE622B" w:rsidRPr="00EE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3E9F"/>
    <w:multiLevelType w:val="hybridMultilevel"/>
    <w:tmpl w:val="46F20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569909">
    <w:abstractNumId w:val="0"/>
  </w:num>
  <w:num w:numId="2" w16cid:durableId="6750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64"/>
    <w:rsid w:val="00083192"/>
    <w:rsid w:val="001814C6"/>
    <w:rsid w:val="001B7B6C"/>
    <w:rsid w:val="00285A4C"/>
    <w:rsid w:val="00291E88"/>
    <w:rsid w:val="00391ACA"/>
    <w:rsid w:val="003F7426"/>
    <w:rsid w:val="004D348F"/>
    <w:rsid w:val="00555264"/>
    <w:rsid w:val="00641FD7"/>
    <w:rsid w:val="00643914"/>
    <w:rsid w:val="006F520F"/>
    <w:rsid w:val="00750A9F"/>
    <w:rsid w:val="00B356BE"/>
    <w:rsid w:val="00C670DF"/>
    <w:rsid w:val="00EE622B"/>
    <w:rsid w:val="00F50FFE"/>
    <w:rsid w:val="00F9371B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3623"/>
  <w15:chartTrackingRefBased/>
  <w15:docId w15:val="{57CA0289-119F-4074-A802-8652F78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6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jardins familiaux</dc:creator>
  <cp:keywords/>
  <dc:description/>
  <cp:lastModifiedBy>association jardins familiaux</cp:lastModifiedBy>
  <cp:revision>4</cp:revision>
  <dcterms:created xsi:type="dcterms:W3CDTF">2023-01-18T14:50:00Z</dcterms:created>
  <dcterms:modified xsi:type="dcterms:W3CDTF">2023-03-13T17:48:00Z</dcterms:modified>
</cp:coreProperties>
</file>